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6223" w:rsidRDefault="00E36223" w:rsidP="00E36223">
      <w:pPr>
        <w:pStyle w:val="ConsPlusNonformat"/>
        <w:widowControl/>
        <w:jc w:val="righ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УТВЕРЖДАЮ</w:t>
      </w:r>
    </w:p>
    <w:p w:rsidR="00AA5096" w:rsidRPr="003A4D92" w:rsidRDefault="00A309E1" w:rsidP="00AA5096">
      <w:pPr>
        <w:jc w:val="right"/>
      </w:pPr>
      <w:r>
        <w:t>Н</w:t>
      </w:r>
      <w:r w:rsidR="00AA5096" w:rsidRPr="003A4D92">
        <w:t>ачальник</w:t>
      </w:r>
      <w:r w:rsidR="00AA5096">
        <w:t xml:space="preserve"> </w:t>
      </w:r>
      <w:r w:rsidR="00AA5096" w:rsidRPr="003A4D92">
        <w:t xml:space="preserve">ИФНС России № 23 </w:t>
      </w:r>
    </w:p>
    <w:p w:rsidR="00AA5096" w:rsidRPr="003A4D92" w:rsidRDefault="00AA5096" w:rsidP="00AA5096">
      <w:pPr>
        <w:pStyle w:val="ConsPlusNonformat"/>
        <w:widowControl/>
        <w:tabs>
          <w:tab w:val="left" w:pos="5400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3A4D92">
        <w:rPr>
          <w:rFonts w:ascii="Times New Roman" w:hAnsi="Times New Roman" w:cs="Times New Roman"/>
          <w:sz w:val="24"/>
          <w:szCs w:val="24"/>
        </w:rPr>
        <w:t>по г. Москве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5096" w:rsidRPr="00955125" w:rsidRDefault="00A309E1" w:rsidP="00AA5096">
      <w:pPr>
        <w:pStyle w:val="ConsPlusNonformat"/>
        <w:widowControl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__________ </w:t>
      </w:r>
      <w:proofErr w:type="spellStart"/>
      <w:r>
        <w:rPr>
          <w:rFonts w:ascii="Times New Roman" w:hAnsi="Times New Roman" w:cs="Times New Roman"/>
          <w:sz w:val="24"/>
        </w:rPr>
        <w:t>С.С.Гаврилова</w:t>
      </w:r>
      <w:proofErr w:type="spellEnd"/>
    </w:p>
    <w:p w:rsidR="00E36223" w:rsidRDefault="00E36223" w:rsidP="00E36223">
      <w:pPr>
        <w:pStyle w:val="ConsPlusNonformat"/>
        <w:widowControl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</w:p>
    <w:p w:rsidR="00E36223" w:rsidRPr="00E667E3" w:rsidRDefault="00E36223" w:rsidP="00E36223">
      <w:pPr>
        <w:autoSpaceDE w:val="0"/>
        <w:autoSpaceDN w:val="0"/>
        <w:adjustRightInd w:val="0"/>
        <w:ind w:firstLine="540"/>
        <w:jc w:val="right"/>
        <w:outlineLvl w:val="1"/>
      </w:pPr>
      <w:r>
        <w:t xml:space="preserve"> " "</w:t>
      </w:r>
      <w:r w:rsidRPr="00C14F0E">
        <w:t xml:space="preserve"> _______________</w:t>
      </w:r>
      <w:r w:rsidR="00A309E1">
        <w:t xml:space="preserve"> 20</w:t>
      </w:r>
      <w:r w:rsidR="000F0096">
        <w:t>__</w:t>
      </w:r>
      <w:r>
        <w:t xml:space="preserve"> г.</w:t>
      </w:r>
    </w:p>
    <w:p w:rsidR="00E36223" w:rsidRPr="00E667E3" w:rsidRDefault="00E36223" w:rsidP="00E36223">
      <w:pPr>
        <w:autoSpaceDE w:val="0"/>
        <w:autoSpaceDN w:val="0"/>
        <w:adjustRightInd w:val="0"/>
        <w:ind w:firstLine="540"/>
        <w:jc w:val="right"/>
        <w:outlineLvl w:val="1"/>
      </w:pPr>
    </w:p>
    <w:p w:rsidR="00B225BA" w:rsidRPr="007D0F86" w:rsidRDefault="00E36223" w:rsidP="00E36223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 xml:space="preserve">Должностной регламент </w:t>
      </w:r>
    </w:p>
    <w:p w:rsidR="00B225BA" w:rsidRPr="007D0F86" w:rsidRDefault="00E36223" w:rsidP="00E36223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 xml:space="preserve">главного государственного налогового инспектора </w:t>
      </w: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>контрольно-аналитического отдела</w:t>
      </w: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>Инспекции Федеральной налоговой службы № 23 по г. Москве</w:t>
      </w: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>I. Общие положения</w:t>
      </w:r>
    </w:p>
    <w:p w:rsidR="00E36223" w:rsidRPr="007D0F86" w:rsidRDefault="00E36223" w:rsidP="00A309E1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E36223" w:rsidRPr="007D0F86" w:rsidRDefault="00E36223" w:rsidP="00A309E1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firstLine="540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главного государственного налогового инспектора Инспекции Федеральной налоговой службы № 23 по г. Москве (далее – главный государственный налоговый инспектор) относится к </w:t>
      </w:r>
      <w:r w:rsidR="00F8018C" w:rsidRPr="007D0F86">
        <w:rPr>
          <w:sz w:val="26"/>
          <w:szCs w:val="26"/>
        </w:rPr>
        <w:t>ведущей</w:t>
      </w:r>
      <w:r w:rsidRPr="007D0F86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A309E1" w:rsidRPr="007D0F86" w:rsidRDefault="00A309E1" w:rsidP="00A309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0F86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0F0096">
        <w:rPr>
          <w:rFonts w:ascii="Times New Roman" w:hAnsi="Times New Roman" w:cs="Times New Roman"/>
          <w:sz w:val="26"/>
          <w:szCs w:val="26"/>
        </w:rPr>
        <w:t>3</w:t>
      </w:r>
      <w:r w:rsidRPr="007D0F86">
        <w:rPr>
          <w:rFonts w:ascii="Times New Roman" w:hAnsi="Times New Roman" w:cs="Times New Roman"/>
          <w:sz w:val="26"/>
          <w:szCs w:val="26"/>
        </w:rPr>
        <w:t>-3-094</w:t>
      </w:r>
      <w:r w:rsidRPr="007D0F86">
        <w:rPr>
          <w:rFonts w:ascii="Times New Roman" w:hAnsi="Times New Roman" w:cs="Times New Roman"/>
          <w:bCs/>
          <w:sz w:val="26"/>
          <w:szCs w:val="26"/>
        </w:rPr>
        <w:t>.</w:t>
      </w:r>
    </w:p>
    <w:p w:rsidR="00A309E1" w:rsidRPr="007D0F86" w:rsidRDefault="00A309E1" w:rsidP="00A309E1">
      <w:pPr>
        <w:autoSpaceDE w:val="0"/>
        <w:autoSpaceDN w:val="0"/>
        <w:adjustRightInd w:val="0"/>
        <w:jc w:val="both"/>
        <w:outlineLvl w:val="2"/>
        <w:rPr>
          <w:sz w:val="26"/>
          <w:szCs w:val="26"/>
        </w:rPr>
      </w:pP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>2. Назначение на должность и освобождение от должности главного государственного налогового инспектора осуществляется приказом ИФНС России №23 по г. Москве (далее – Инспекция).</w:t>
      </w:r>
    </w:p>
    <w:p w:rsidR="00E36223" w:rsidRPr="007D0F86" w:rsidRDefault="00A309E1" w:rsidP="00A309E1">
      <w:pPr>
        <w:autoSpaceDE w:val="0"/>
        <w:autoSpaceDN w:val="0"/>
        <w:adjustRightInd w:val="0"/>
        <w:ind w:firstLine="567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>Г</w:t>
      </w:r>
      <w:r w:rsidR="00E36223" w:rsidRPr="007D0F86">
        <w:rPr>
          <w:sz w:val="26"/>
          <w:szCs w:val="26"/>
        </w:rPr>
        <w:t>лавный государственный налоговый инспектор непосредственно подчиняется начальнику контрольно-аналитического отдела Инспекции.</w:t>
      </w:r>
    </w:p>
    <w:p w:rsidR="00E36223" w:rsidRPr="007D0F86" w:rsidRDefault="00E36223" w:rsidP="00A309E1">
      <w:pPr>
        <w:ind w:firstLine="567"/>
        <w:jc w:val="both"/>
        <w:rPr>
          <w:bCs/>
          <w:color w:val="000000"/>
          <w:spacing w:val="-11"/>
          <w:sz w:val="26"/>
          <w:szCs w:val="26"/>
        </w:rPr>
      </w:pPr>
      <w:r w:rsidRPr="007D0F86">
        <w:rPr>
          <w:bCs/>
          <w:color w:val="000000"/>
          <w:spacing w:val="-11"/>
          <w:sz w:val="26"/>
          <w:szCs w:val="26"/>
        </w:rPr>
        <w:t xml:space="preserve">В своей деятельности руководствуется </w:t>
      </w:r>
      <w:r w:rsidRPr="007D0F86">
        <w:rPr>
          <w:color w:val="000000"/>
          <w:sz w:val="26"/>
          <w:szCs w:val="26"/>
        </w:rPr>
        <w:t xml:space="preserve">Конституцией Российской Федерации, Налоговым кодексом Российской Федерации,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ФНС России, УФНС России по г. Москве (далее – управление), положением об </w:t>
      </w:r>
      <w:proofErr w:type="gramStart"/>
      <w:r w:rsidRPr="007D0F86">
        <w:rPr>
          <w:color w:val="000000"/>
          <w:sz w:val="26"/>
          <w:szCs w:val="26"/>
        </w:rPr>
        <w:t>Инспекции ,</w:t>
      </w:r>
      <w:proofErr w:type="gramEnd"/>
      <w:r w:rsidRPr="007D0F86">
        <w:rPr>
          <w:color w:val="000000"/>
          <w:sz w:val="26"/>
          <w:szCs w:val="26"/>
        </w:rPr>
        <w:t xml:space="preserve"> иными нормативными правовыми актами Российской Федерации</w:t>
      </w:r>
      <w:r w:rsidRPr="007D0F86">
        <w:rPr>
          <w:bCs/>
          <w:color w:val="000000"/>
          <w:sz w:val="26"/>
          <w:szCs w:val="26"/>
        </w:rPr>
        <w:t>.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>II. Квалификационные требования к уровню и характеру</w:t>
      </w: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>знаний и навыков, образованию, стажу гражданской службы</w:t>
      </w: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>(государственной службы иных видов) или стажу (опыту)</w:t>
      </w: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>работы по специальности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>3. Для замещения должности главного государственного налогового инспектора устанавливаются следующие требования:</w:t>
      </w:r>
    </w:p>
    <w:p w:rsidR="00E36223" w:rsidRPr="007D0F86" w:rsidRDefault="00E36223" w:rsidP="00E36223">
      <w:pPr>
        <w:autoSpaceDE w:val="0"/>
        <w:autoSpaceDN w:val="0"/>
        <w:adjustRightInd w:val="0"/>
        <w:ind w:firstLine="567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>а) наличие высшего образования;</w:t>
      </w:r>
    </w:p>
    <w:p w:rsidR="00E36223" w:rsidRPr="007D0F86" w:rsidRDefault="00B225BA" w:rsidP="00E36223">
      <w:pPr>
        <w:ind w:firstLine="567"/>
        <w:jc w:val="both"/>
        <w:rPr>
          <w:sz w:val="26"/>
          <w:szCs w:val="26"/>
        </w:rPr>
      </w:pPr>
      <w:r w:rsidRPr="007D0F86">
        <w:rPr>
          <w:sz w:val="26"/>
          <w:szCs w:val="26"/>
        </w:rPr>
        <w:t>б</w:t>
      </w:r>
      <w:r w:rsidR="00E36223" w:rsidRPr="007D0F86">
        <w:rPr>
          <w:sz w:val="26"/>
          <w:szCs w:val="26"/>
        </w:rPr>
        <w:t xml:space="preserve">) наличие профессиональных знаний,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</w:t>
      </w:r>
      <w:r w:rsidR="00E36223" w:rsidRPr="007D0F86">
        <w:rPr>
          <w:sz w:val="26"/>
          <w:szCs w:val="26"/>
        </w:rPr>
        <w:lastRenderedPageBreak/>
        <w:t xml:space="preserve">государственной гражданской службы, основ организации труда и делопроизводства; </w:t>
      </w:r>
      <w:r w:rsidR="00E36223" w:rsidRPr="007D0F86">
        <w:rPr>
          <w:color w:val="000000"/>
          <w:sz w:val="26"/>
          <w:szCs w:val="26"/>
        </w:rPr>
        <w:t>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правил делового общения, порядка работы со служебной информацией; правил и норм ох</w:t>
      </w:r>
      <w:r w:rsidR="00E36223" w:rsidRPr="007D0F86">
        <w:rPr>
          <w:sz w:val="26"/>
          <w:szCs w:val="26"/>
        </w:rPr>
        <w:t>раны труда, техники безопасности и противопожарной защиты; форм и методов работы со средствами массовой информации, обращениями граждан, правил делового этикета; законодательства субъектов Российской Федерации применительно к своим должностным обязанностям; служебного распорядка инспекции; должностного регламента.</w:t>
      </w:r>
    </w:p>
    <w:p w:rsidR="00E36223" w:rsidRPr="007D0F86" w:rsidRDefault="00295894" w:rsidP="00E36223">
      <w:pPr>
        <w:ind w:firstLine="567"/>
        <w:jc w:val="both"/>
        <w:rPr>
          <w:color w:val="000000"/>
          <w:sz w:val="26"/>
          <w:szCs w:val="26"/>
        </w:rPr>
      </w:pPr>
      <w:r w:rsidRPr="007D0F86">
        <w:rPr>
          <w:sz w:val="26"/>
          <w:szCs w:val="26"/>
        </w:rPr>
        <w:t>г</w:t>
      </w:r>
      <w:r w:rsidR="00E36223" w:rsidRPr="007D0F86">
        <w:rPr>
          <w:sz w:val="26"/>
          <w:szCs w:val="26"/>
        </w:rPr>
        <w:t xml:space="preserve">) наличие профессиональных навыков, необходимых для выполнения работы в сфере, соответствующей направлению деятельности отдела , оперативной реализации управленческих и иных решений; экспертизы проектов нормативных правовых актов, подготовки служебных документов, ведения деловых переговоров, составления делового письма; взаимодействия с органами государственной власти, общественными организациями; планирования служебного времени, сбора и систематизации актуальной информации в установленной сфере деятельности, применения компьютерной и другой оргтехники, пользования программными продуктами, </w:t>
      </w:r>
      <w:r w:rsidR="00E36223" w:rsidRPr="007D0F86">
        <w:rPr>
          <w:color w:val="000000"/>
          <w:sz w:val="26"/>
          <w:szCs w:val="26"/>
        </w:rPr>
        <w:t>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 управления электронной почтой, работы в текстовом редакторе, работы с электронными таблицами, подготовки претензий, использование графических объектов в электронных документах, работы с базами данных.</w:t>
      </w:r>
    </w:p>
    <w:p w:rsidR="00B225BA" w:rsidRPr="007D0F86" w:rsidRDefault="00B225BA" w:rsidP="00E36223">
      <w:pPr>
        <w:autoSpaceDE w:val="0"/>
        <w:autoSpaceDN w:val="0"/>
        <w:adjustRightInd w:val="0"/>
        <w:ind w:firstLine="540"/>
        <w:jc w:val="center"/>
        <w:outlineLvl w:val="2"/>
        <w:rPr>
          <w:b/>
          <w:sz w:val="26"/>
          <w:szCs w:val="26"/>
        </w:rPr>
      </w:pP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center"/>
        <w:outlineLvl w:val="2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>III. Должностные обязанности, права и ответственность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 xml:space="preserve">4.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</w:t>
      </w:r>
      <w:r w:rsidRPr="007D0F86">
        <w:rPr>
          <w:color w:val="000000"/>
          <w:sz w:val="26"/>
          <w:szCs w:val="26"/>
        </w:rPr>
        <w:t xml:space="preserve">предусмотрены </w:t>
      </w:r>
      <w:hyperlink r:id="rId5" w:history="1">
        <w:r w:rsidRPr="007D0F86">
          <w:rPr>
            <w:color w:val="000000"/>
            <w:sz w:val="26"/>
            <w:szCs w:val="26"/>
          </w:rPr>
          <w:t>статьями 14</w:t>
        </w:r>
      </w:hyperlink>
      <w:r w:rsidRPr="007D0F86">
        <w:rPr>
          <w:color w:val="000000"/>
          <w:sz w:val="26"/>
          <w:szCs w:val="26"/>
        </w:rPr>
        <w:t xml:space="preserve">, </w:t>
      </w:r>
      <w:hyperlink r:id="rId6" w:history="1">
        <w:r w:rsidRPr="007D0F86">
          <w:rPr>
            <w:color w:val="000000"/>
            <w:sz w:val="26"/>
            <w:szCs w:val="26"/>
          </w:rPr>
          <w:t>15</w:t>
        </w:r>
      </w:hyperlink>
      <w:r w:rsidRPr="007D0F86">
        <w:rPr>
          <w:color w:val="000000"/>
          <w:sz w:val="26"/>
          <w:szCs w:val="26"/>
        </w:rPr>
        <w:t xml:space="preserve">,16, </w:t>
      </w:r>
      <w:hyperlink r:id="rId7" w:history="1">
        <w:r w:rsidRPr="007D0F86">
          <w:rPr>
            <w:color w:val="000000"/>
            <w:sz w:val="26"/>
            <w:szCs w:val="26"/>
          </w:rPr>
          <w:t>17</w:t>
        </w:r>
      </w:hyperlink>
      <w:r w:rsidRPr="007D0F86">
        <w:rPr>
          <w:color w:val="000000"/>
          <w:sz w:val="26"/>
          <w:szCs w:val="26"/>
        </w:rPr>
        <w:t xml:space="preserve">, </w:t>
      </w:r>
      <w:hyperlink r:id="rId8" w:history="1">
        <w:r w:rsidRPr="007D0F86">
          <w:rPr>
            <w:color w:val="000000"/>
            <w:sz w:val="26"/>
            <w:szCs w:val="26"/>
          </w:rPr>
          <w:t>18</w:t>
        </w:r>
      </w:hyperlink>
      <w:r w:rsidRPr="007D0F86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D0F86">
          <w:rPr>
            <w:sz w:val="26"/>
            <w:szCs w:val="26"/>
          </w:rPr>
          <w:t>2004 г</w:t>
        </w:r>
      </w:smartTag>
      <w:r w:rsidRPr="007D0F86">
        <w:rPr>
          <w:sz w:val="26"/>
          <w:szCs w:val="26"/>
        </w:rPr>
        <w:t>. N 79-ФЗ "О государственной гражданской службе Российской Федерации".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>В соответствии с вышеуказанными статьями главный государственный налоговый инспектор имеет право на: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r w:rsidRPr="007D0F86">
        <w:rPr>
          <w:color w:val="000000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0" w:name="sub_140102"/>
      <w:r w:rsidRPr="007D0F86">
        <w:rPr>
          <w:color w:val="000000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1" w:name="sub_140103"/>
      <w:bookmarkEnd w:id="0"/>
      <w:r w:rsidRPr="007D0F86">
        <w:rPr>
          <w:color w:val="000000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2" w:name="sub_140104"/>
      <w:bookmarkEnd w:id="1"/>
      <w:r w:rsidRPr="007D0F86">
        <w:rPr>
          <w:color w:val="000000"/>
          <w:sz w:val="26"/>
          <w:szCs w:val="26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3" w:name="sub_140105"/>
      <w:bookmarkEnd w:id="2"/>
      <w:r w:rsidRPr="007D0F86">
        <w:rPr>
          <w:color w:val="000000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4" w:name="sub_140106"/>
      <w:bookmarkEnd w:id="3"/>
      <w:r w:rsidRPr="007D0F86">
        <w:rPr>
          <w:color w:val="000000"/>
          <w:sz w:val="26"/>
          <w:szCs w:val="26"/>
        </w:rPr>
        <w:lastRenderedPageBreak/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5" w:name="sub_140107"/>
      <w:bookmarkEnd w:id="4"/>
      <w:r w:rsidRPr="007D0F86">
        <w:rPr>
          <w:color w:val="000000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36223" w:rsidRPr="007D0F86" w:rsidRDefault="00E36223" w:rsidP="00E36223">
      <w:pPr>
        <w:pStyle w:val="1"/>
        <w:ind w:firstLine="540"/>
        <w:rPr>
          <w:color w:val="000000"/>
          <w:sz w:val="26"/>
          <w:szCs w:val="26"/>
        </w:rPr>
      </w:pPr>
      <w:bookmarkStart w:id="6" w:name="sub_140108"/>
      <w:bookmarkEnd w:id="5"/>
      <w:r w:rsidRPr="007D0F86">
        <w:rPr>
          <w:color w:val="000000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7D0F86">
        <w:rPr>
          <w:color w:val="000000"/>
          <w:sz w:val="26"/>
          <w:szCs w:val="26"/>
        </w:rPr>
        <w:t>других документов</w:t>
      </w:r>
      <w:proofErr w:type="gramEnd"/>
      <w:r w:rsidRPr="007D0F86">
        <w:rPr>
          <w:color w:val="000000"/>
          <w:sz w:val="26"/>
          <w:szCs w:val="26"/>
        </w:rPr>
        <w:t xml:space="preserve"> и материалов;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7" w:name="sub_140109"/>
      <w:bookmarkEnd w:id="6"/>
      <w:r w:rsidRPr="007D0F86">
        <w:rPr>
          <w:color w:val="000000"/>
          <w:sz w:val="26"/>
          <w:szCs w:val="26"/>
        </w:rPr>
        <w:t>9) защиту сведений о гражданском служащем;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8" w:name="sub_140110"/>
      <w:bookmarkEnd w:id="7"/>
      <w:r w:rsidRPr="007D0F86">
        <w:rPr>
          <w:color w:val="000000"/>
          <w:sz w:val="26"/>
          <w:szCs w:val="26"/>
        </w:rPr>
        <w:t>10) должностной рост на конкурсной основе;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9" w:name="sub_140111"/>
      <w:bookmarkEnd w:id="8"/>
      <w:r w:rsidRPr="007D0F86">
        <w:rPr>
          <w:color w:val="000000"/>
          <w:sz w:val="26"/>
          <w:szCs w:val="26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10" w:name="sub_140112"/>
      <w:bookmarkEnd w:id="9"/>
      <w:r w:rsidRPr="007D0F86">
        <w:rPr>
          <w:color w:val="000000"/>
          <w:sz w:val="26"/>
          <w:szCs w:val="26"/>
        </w:rPr>
        <w:t>12) членство в профессиональном союзе;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11" w:name="sub_140113"/>
      <w:bookmarkEnd w:id="10"/>
      <w:r w:rsidRPr="007D0F86">
        <w:rPr>
          <w:color w:val="000000"/>
          <w:sz w:val="26"/>
          <w:szCs w:val="26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12" w:name="sub_140114"/>
      <w:bookmarkEnd w:id="11"/>
      <w:r w:rsidRPr="007D0F86">
        <w:rPr>
          <w:color w:val="000000"/>
          <w:sz w:val="26"/>
          <w:szCs w:val="26"/>
        </w:rPr>
        <w:t xml:space="preserve">14) проведение по его заявлению </w:t>
      </w:r>
      <w:hyperlink r:id="rId9" w:anchor="sub_59#sub_59" w:history="1">
        <w:r w:rsidRPr="007D0F86">
          <w:rPr>
            <w:color w:val="000000"/>
            <w:sz w:val="26"/>
            <w:szCs w:val="26"/>
          </w:rPr>
          <w:t>служебной проверки</w:t>
        </w:r>
      </w:hyperlink>
      <w:r w:rsidRPr="007D0F86">
        <w:rPr>
          <w:color w:val="000000"/>
          <w:sz w:val="26"/>
          <w:szCs w:val="26"/>
        </w:rPr>
        <w:t>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13" w:name="sub_140115"/>
      <w:bookmarkEnd w:id="12"/>
      <w:r w:rsidRPr="007D0F86">
        <w:rPr>
          <w:color w:val="000000"/>
          <w:sz w:val="26"/>
          <w:szCs w:val="26"/>
        </w:rPr>
        <w:t>15) защиту своих прав и законных интересов на гражданской службе, включая обжалование в суд их нарушения;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14" w:name="sub_140116"/>
      <w:bookmarkEnd w:id="13"/>
      <w:r w:rsidRPr="007D0F86">
        <w:rPr>
          <w:color w:val="000000"/>
          <w:sz w:val="26"/>
          <w:szCs w:val="26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15" w:name="sub_140117"/>
      <w:bookmarkEnd w:id="14"/>
      <w:r w:rsidRPr="007D0F86">
        <w:rPr>
          <w:color w:val="000000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16" w:name="sub_140118"/>
      <w:bookmarkEnd w:id="15"/>
      <w:r w:rsidRPr="007D0F86">
        <w:rPr>
          <w:color w:val="000000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bookmarkEnd w:id="16"/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r w:rsidRPr="007D0F86">
        <w:rPr>
          <w:color w:val="000000"/>
          <w:sz w:val="26"/>
          <w:szCs w:val="26"/>
        </w:rPr>
        <w:t xml:space="preserve">- вправе с предварительным уведомлением </w:t>
      </w:r>
      <w:hyperlink r:id="rId10" w:anchor="sub_102#sub_102" w:history="1">
        <w:r w:rsidRPr="007D0F86">
          <w:rPr>
            <w:color w:val="000000"/>
            <w:sz w:val="26"/>
            <w:szCs w:val="26"/>
          </w:rPr>
          <w:t>представителя нанимателя</w:t>
        </w:r>
      </w:hyperlink>
      <w:r w:rsidRPr="007D0F86">
        <w:rPr>
          <w:color w:val="000000"/>
          <w:sz w:val="26"/>
          <w:szCs w:val="26"/>
        </w:rPr>
        <w:t xml:space="preserve"> выполнять иную оплачиваемую работу, если это не повлечет за собой </w:t>
      </w:r>
      <w:hyperlink r:id="rId11" w:anchor="sub_1901#sub_1901" w:history="1">
        <w:r w:rsidRPr="007D0F86">
          <w:rPr>
            <w:color w:val="000000"/>
            <w:sz w:val="26"/>
            <w:szCs w:val="26"/>
          </w:rPr>
          <w:t>конфликт интересов</w:t>
        </w:r>
      </w:hyperlink>
      <w:r w:rsidRPr="007D0F86">
        <w:rPr>
          <w:color w:val="000000"/>
          <w:sz w:val="26"/>
          <w:szCs w:val="26"/>
        </w:rPr>
        <w:t>.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color w:val="000000"/>
          <w:sz w:val="26"/>
          <w:szCs w:val="26"/>
        </w:rPr>
      </w:pPr>
      <w:r w:rsidRPr="007D0F86">
        <w:rPr>
          <w:color w:val="000000"/>
          <w:sz w:val="26"/>
          <w:szCs w:val="26"/>
        </w:rPr>
        <w:tab/>
        <w:t>Главный государственный налоговый инспектор обязан: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r w:rsidRPr="007D0F86">
        <w:rPr>
          <w:color w:val="000000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17" w:name="sub_150102"/>
      <w:r w:rsidRPr="007D0F86">
        <w:rPr>
          <w:color w:val="000000"/>
          <w:sz w:val="26"/>
          <w:szCs w:val="26"/>
        </w:rPr>
        <w:t>- исполнять должностные обязанности в соответствии с должностным регламентом;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18" w:name="sub_150103"/>
      <w:bookmarkEnd w:id="17"/>
      <w:r w:rsidRPr="007D0F86">
        <w:rPr>
          <w:color w:val="000000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19" w:name="sub_150104"/>
      <w:bookmarkEnd w:id="18"/>
      <w:r w:rsidRPr="007D0F86">
        <w:rPr>
          <w:color w:val="000000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20" w:name="sub_150105"/>
      <w:bookmarkEnd w:id="19"/>
      <w:r w:rsidRPr="007D0F86">
        <w:rPr>
          <w:color w:val="000000"/>
          <w:sz w:val="26"/>
          <w:szCs w:val="26"/>
        </w:rPr>
        <w:t>- соблюдать служебный распорядок государственного органа;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21" w:name="sub_150106"/>
      <w:bookmarkEnd w:id="20"/>
      <w:r w:rsidRPr="007D0F86">
        <w:rPr>
          <w:color w:val="000000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22" w:name="sub_150107"/>
      <w:bookmarkEnd w:id="21"/>
      <w:r w:rsidRPr="007D0F86">
        <w:rPr>
          <w:color w:val="000000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23" w:name="sub_150108"/>
      <w:bookmarkEnd w:id="22"/>
      <w:r w:rsidRPr="007D0F86">
        <w:rPr>
          <w:color w:val="000000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24" w:name="sub_150109"/>
      <w:bookmarkEnd w:id="23"/>
      <w:r w:rsidRPr="007D0F86">
        <w:rPr>
          <w:color w:val="000000"/>
          <w:sz w:val="26"/>
          <w:szCs w:val="26"/>
        </w:rPr>
        <w:lastRenderedPageBreak/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25" w:name="sub_150110"/>
      <w:bookmarkEnd w:id="24"/>
      <w:r w:rsidRPr="007D0F86">
        <w:rPr>
          <w:color w:val="000000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26" w:name="sub_150111"/>
      <w:bookmarkEnd w:id="25"/>
      <w:r w:rsidRPr="007D0F86">
        <w:rPr>
          <w:color w:val="000000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27" w:name="sub_150112"/>
      <w:bookmarkEnd w:id="26"/>
      <w:r w:rsidRPr="007D0F86">
        <w:rPr>
          <w:color w:val="000000"/>
          <w:sz w:val="26"/>
          <w:szCs w:val="26"/>
        </w:rPr>
        <w:t xml:space="preserve">- сообщать </w:t>
      </w:r>
      <w:hyperlink r:id="rId12" w:anchor="sub_102#sub_102" w:history="1">
        <w:r w:rsidRPr="007D0F86">
          <w:rPr>
            <w:color w:val="000000"/>
            <w:sz w:val="26"/>
            <w:szCs w:val="26"/>
          </w:rPr>
          <w:t>представителю нанимателя</w:t>
        </w:r>
      </w:hyperlink>
      <w:r w:rsidRPr="007D0F86">
        <w:rPr>
          <w:color w:val="000000"/>
          <w:sz w:val="26"/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3" w:anchor="sub_1901#sub_1901" w:history="1">
        <w:r w:rsidRPr="007D0F86">
          <w:rPr>
            <w:color w:val="000000"/>
            <w:sz w:val="26"/>
            <w:szCs w:val="26"/>
          </w:rPr>
          <w:t>конфликту интересов</w:t>
        </w:r>
      </w:hyperlink>
      <w:r w:rsidRPr="007D0F86">
        <w:rPr>
          <w:color w:val="000000"/>
          <w:sz w:val="26"/>
          <w:szCs w:val="26"/>
        </w:rPr>
        <w:t>, принимать меры по предотвращению такого конфликта.</w:t>
      </w:r>
      <w:bookmarkEnd w:id="27"/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r w:rsidRPr="007D0F86">
        <w:rPr>
          <w:color w:val="000000"/>
          <w:sz w:val="26"/>
          <w:szCs w:val="26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r w:rsidRPr="007D0F86">
        <w:rPr>
          <w:color w:val="000000"/>
          <w:sz w:val="26"/>
          <w:szCs w:val="26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r w:rsidRPr="007D0F86">
        <w:rPr>
          <w:color w:val="000000"/>
          <w:sz w:val="26"/>
          <w:szCs w:val="26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r w:rsidRPr="007D0F86">
        <w:rPr>
          <w:color w:val="000000"/>
          <w:sz w:val="26"/>
          <w:szCs w:val="26"/>
        </w:rPr>
        <w:tab/>
      </w:r>
      <w:bookmarkStart w:id="28" w:name="sub_901"/>
      <w:r w:rsidRPr="007D0F86">
        <w:rPr>
          <w:color w:val="000000"/>
          <w:sz w:val="26"/>
          <w:szCs w:val="26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28"/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r w:rsidRPr="007D0F86">
        <w:rPr>
          <w:color w:val="000000"/>
          <w:sz w:val="26"/>
          <w:szCs w:val="26"/>
        </w:rPr>
        <w:t>В соответствии со статьей 11 Федерального закона «О противодействии коррупции»: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r w:rsidRPr="007D0F86">
        <w:rPr>
          <w:color w:val="000000"/>
          <w:sz w:val="26"/>
          <w:szCs w:val="26"/>
        </w:rPr>
        <w:t>- принимать меры по недопущению любой возможности возникновения конфликта интересов;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29" w:name="sub_1102"/>
      <w:r w:rsidRPr="007D0F86">
        <w:rPr>
          <w:color w:val="000000"/>
          <w:sz w:val="26"/>
          <w:szCs w:val="26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30" w:name="sub_1106"/>
      <w:bookmarkEnd w:id="29"/>
      <w:r w:rsidRPr="007D0F86">
        <w:rPr>
          <w:color w:val="000000"/>
          <w:sz w:val="26"/>
          <w:szCs w:val="26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30"/>
    </w:p>
    <w:p w:rsidR="00E36223" w:rsidRPr="007D0F86" w:rsidRDefault="00E36223" w:rsidP="00E36223">
      <w:pPr>
        <w:pStyle w:val="a3"/>
        <w:ind w:firstLine="540"/>
        <w:rPr>
          <w:b w:val="0"/>
          <w:color w:val="000000"/>
          <w:sz w:val="26"/>
          <w:szCs w:val="26"/>
        </w:rPr>
      </w:pPr>
      <w:r w:rsidRPr="007D0F86">
        <w:rPr>
          <w:b w:val="0"/>
          <w:color w:val="000000"/>
          <w:sz w:val="26"/>
          <w:szCs w:val="26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7D0F86">
        <w:rPr>
          <w:b w:val="0"/>
          <w:bCs w:val="0"/>
          <w:color w:val="000000"/>
          <w:sz w:val="26"/>
          <w:szCs w:val="26"/>
        </w:rPr>
        <w:t xml:space="preserve">сообщать работодателю </w:t>
      </w:r>
      <w:r w:rsidRPr="007D0F86">
        <w:rPr>
          <w:b w:val="0"/>
          <w:color w:val="000000"/>
          <w:sz w:val="26"/>
          <w:szCs w:val="26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E36223" w:rsidRPr="007D0F86" w:rsidRDefault="00E36223" w:rsidP="00E36223">
      <w:pPr>
        <w:shd w:val="clear" w:color="auto" w:fill="FFFFFF"/>
        <w:tabs>
          <w:tab w:val="left" w:pos="-180"/>
        </w:tabs>
        <w:ind w:firstLine="540"/>
        <w:jc w:val="both"/>
        <w:rPr>
          <w:color w:val="FF0000"/>
          <w:sz w:val="26"/>
          <w:szCs w:val="26"/>
        </w:rPr>
      </w:pPr>
      <w:r w:rsidRPr="007D0F86">
        <w:rPr>
          <w:color w:val="000000"/>
          <w:sz w:val="26"/>
          <w:szCs w:val="26"/>
        </w:rPr>
        <w:t xml:space="preserve"> 5. Главный государственный налоговый инспектор </w:t>
      </w:r>
      <w:r w:rsidRPr="007D0F86">
        <w:rPr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hyperlink r:id="rId14" w:history="1">
        <w:r w:rsidRPr="007D0F86">
          <w:rPr>
            <w:color w:val="000000"/>
            <w:sz w:val="26"/>
            <w:szCs w:val="26"/>
          </w:rPr>
          <w:t>Положением</w:t>
        </w:r>
      </w:hyperlink>
      <w:r w:rsidRPr="007D0F86">
        <w:rPr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7D0F86">
          <w:rPr>
            <w:sz w:val="26"/>
            <w:szCs w:val="26"/>
          </w:rPr>
          <w:t>2004 г</w:t>
        </w:r>
      </w:smartTag>
      <w:r w:rsidRPr="007D0F86">
        <w:rPr>
          <w:sz w:val="26"/>
          <w:szCs w:val="26"/>
        </w:rPr>
        <w:t>. N 506, Положением о ИФНС России № 23 по г. Москве, утвержденным руководителем УФНС России по г. Москве, приказами (распоряжениями) ФНС России, приказами УФНС России по г. Москве (далее - управление), поручениями начальника Инспекции (заместителя начальника Инспекции).</w:t>
      </w:r>
      <w:r w:rsidRPr="007D0F86">
        <w:rPr>
          <w:color w:val="FF0000"/>
          <w:sz w:val="26"/>
          <w:szCs w:val="26"/>
        </w:rPr>
        <w:t xml:space="preserve"> </w:t>
      </w:r>
    </w:p>
    <w:p w:rsidR="00E36223" w:rsidRPr="007D0F86" w:rsidRDefault="00E36223" w:rsidP="00E36223">
      <w:pPr>
        <w:tabs>
          <w:tab w:val="left" w:pos="1080"/>
        </w:tabs>
        <w:autoSpaceDE w:val="0"/>
        <w:autoSpaceDN w:val="0"/>
        <w:adjustRightInd w:val="0"/>
        <w:ind w:firstLine="540"/>
        <w:jc w:val="both"/>
        <w:rPr>
          <w:color w:val="FF0000"/>
          <w:sz w:val="26"/>
          <w:szCs w:val="26"/>
        </w:rPr>
      </w:pPr>
      <w:r w:rsidRPr="007D0F86">
        <w:rPr>
          <w:sz w:val="26"/>
          <w:szCs w:val="26"/>
        </w:rPr>
        <w:t>5.1. На главного государственного налогового инспектора контрольно-аналитического отдела возлагается следующее:</w:t>
      </w:r>
      <w:r w:rsidRPr="007D0F86">
        <w:rPr>
          <w:sz w:val="26"/>
          <w:szCs w:val="26"/>
          <w:lang w:bidi="he-IL"/>
        </w:rPr>
        <w:t xml:space="preserve"> Проведение мероприятий налогового контроля в рамках камеральных налоговых проверок налоговых деклараций по налогу на добавленную стоимость, а также вне рамок налоговых проверок</w:t>
      </w:r>
      <w:r w:rsidRPr="007D0F86">
        <w:rPr>
          <w:sz w:val="26"/>
          <w:szCs w:val="26"/>
        </w:rPr>
        <w:t xml:space="preserve"> с использованием информационного ресурса АСК НДС-2 и иных документов, служащих основанием для исчисления и уплаты налогов и сборов налогоплательщиков с учетом сопоставления показателей представленной отчетности и косвенной информации из внутренних и внешних источников. Формирование доказательственной базы и оформление результатов мероприятий налогового контроля в соответствии с нормами налогового законодательства РФ, принятие мер в отношении налогоплательщиков, допустивших нарушения законодательства, в рамках установленной компетенции</w:t>
      </w:r>
      <w:r w:rsidRPr="007D0F86">
        <w:rPr>
          <w:color w:val="000000"/>
          <w:sz w:val="26"/>
          <w:szCs w:val="26"/>
        </w:rPr>
        <w:t xml:space="preserve"> Выявление и пресечение схем уклонения от налогообложения.</w:t>
      </w:r>
      <w:r w:rsidRPr="007D0F86">
        <w:rPr>
          <w:sz w:val="26"/>
          <w:szCs w:val="26"/>
        </w:rPr>
        <w:t xml:space="preserve"> Анализ модели поведения участников схем уклонения от налогообложения.</w:t>
      </w:r>
      <w:r w:rsidRPr="007D0F86">
        <w:rPr>
          <w:color w:val="000000"/>
          <w:sz w:val="26"/>
          <w:szCs w:val="26"/>
        </w:rPr>
        <w:t xml:space="preserve"> Проведение мероприятий налогового контроля в рамках предпроверочного анализа финансово-хозяйственной деятельности налогоплательщиков-выгодоприобретателей. Привлечение к налоговой и административной ответственности налогоплательщиков за предоставление в установленные налоговым законодательством сроки документов, пояснений, </w:t>
      </w:r>
      <w:r w:rsidRPr="007D0F86">
        <w:rPr>
          <w:sz w:val="26"/>
          <w:szCs w:val="26"/>
        </w:rPr>
        <w:t xml:space="preserve">сведений, необходимых для осуществления налогового контроля. Участие в рамках установленной компетенции в рассмотрении жалоб (апелляционных жалоб), возражений на акты ненормативного характера налогового органа в досудебных, и при необходимости, в судебных разбирательствах. Контроль за входящей и исходящей корреспонденцией. Контроль полноты ввода сведений в информационный ресурс. Формирование и направление в Управление отчетности в рамках установленной компетенции. Выполнение иных функций по поручению начальника Инспекции для выполнения заданий стоящих в целом </w:t>
      </w:r>
      <w:proofErr w:type="gramStart"/>
      <w:r w:rsidRPr="007D0F86">
        <w:rPr>
          <w:sz w:val="26"/>
          <w:szCs w:val="26"/>
        </w:rPr>
        <w:t>перед инспекций</w:t>
      </w:r>
      <w:proofErr w:type="gramEnd"/>
      <w:r w:rsidRPr="007D0F86">
        <w:rPr>
          <w:sz w:val="26"/>
          <w:szCs w:val="26"/>
        </w:rPr>
        <w:t>.</w:t>
      </w:r>
      <w:r w:rsidRPr="007D0F86">
        <w:rPr>
          <w:color w:val="FF0000"/>
          <w:sz w:val="26"/>
          <w:szCs w:val="26"/>
        </w:rPr>
        <w:t xml:space="preserve"> 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>6. Главный государственный налоговый инспектор за неисполнение или ненадлежащее исполнение должностных обязанностей; за действия или бездействия, ведущие к нарушению прав и законных интересов граждан; за разглашение государственной тайны, а также за разглашение сведений, ставших ему известными в связи с исполнением должностных обязанностей может быть привлечен к ответственности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r w:rsidRPr="007D0F86">
        <w:rPr>
          <w:bCs/>
          <w:color w:val="000000"/>
          <w:sz w:val="26"/>
          <w:szCs w:val="26"/>
        </w:rPr>
        <w:t xml:space="preserve">Главный государственный налоговый инспектор </w:t>
      </w:r>
      <w:r w:rsidRPr="007D0F86">
        <w:rPr>
          <w:color w:val="000000"/>
          <w:sz w:val="26"/>
          <w:szCs w:val="26"/>
        </w:rPr>
        <w:t>несёт ответственность за неисполнение</w:t>
      </w:r>
      <w:r w:rsidRPr="007D0F86">
        <w:rPr>
          <w:bCs/>
          <w:color w:val="000000"/>
          <w:sz w:val="26"/>
          <w:szCs w:val="26"/>
        </w:rPr>
        <w:t xml:space="preserve"> </w:t>
      </w:r>
      <w:r w:rsidRPr="007D0F86">
        <w:rPr>
          <w:color w:val="000000"/>
          <w:sz w:val="26"/>
          <w:szCs w:val="26"/>
        </w:rPr>
        <w:t>(ненадлежащее исполнение) должностных обязанностей в соответствии с административными регламентами инспекции, задачами и функциями инспекции, функциональными особенностями замещаемой должности гражданской службы: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r w:rsidRPr="007D0F86">
        <w:rPr>
          <w:color w:val="000000"/>
          <w:sz w:val="26"/>
          <w:szCs w:val="26"/>
        </w:rPr>
        <w:t>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r w:rsidRPr="007D0F86">
        <w:rPr>
          <w:color w:val="000000"/>
          <w:sz w:val="26"/>
          <w:szCs w:val="26"/>
        </w:rPr>
        <w:tab/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r w:rsidRPr="007D0F86">
        <w:rPr>
          <w:color w:val="000000"/>
          <w:sz w:val="26"/>
          <w:szCs w:val="26"/>
        </w:rPr>
        <w:tab/>
        <w:t>состояние трудовой и исполнительской дисциплины в инспекции;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r w:rsidRPr="007D0F86">
        <w:rPr>
          <w:color w:val="000000"/>
          <w:sz w:val="26"/>
          <w:szCs w:val="26"/>
        </w:rPr>
        <w:t>иных должностных обязанностей, предусмотренных настоящим регламентом.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 w:rsidRPr="007D0F86">
        <w:rPr>
          <w:color w:val="000000"/>
          <w:sz w:val="26"/>
          <w:szCs w:val="26"/>
        </w:rPr>
        <w:lastRenderedPageBreak/>
        <w:t xml:space="preserve">главный государственный налоговый инспектор несет: 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0F86">
        <w:rPr>
          <w:sz w:val="26"/>
          <w:szCs w:val="26"/>
        </w:rPr>
        <w:t>материальную ответственность за возможный имущественный ущерб, связанный с характером служебной деятельности;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0F86">
        <w:rPr>
          <w:sz w:val="26"/>
          <w:szCs w:val="26"/>
        </w:rPr>
        <w:t>моральную ответственность за обеспечение безопасности ведения работ, обусловленная вероятностью несчастных случаев при выполнении работ в опасных условиях;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0F86">
        <w:rPr>
          <w:sz w:val="26"/>
          <w:szCs w:val="26"/>
        </w:rPr>
        <w:t>административную ответственность за снижение эффективности коллективного труда;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0F86">
        <w:rPr>
          <w:sz w:val="26"/>
          <w:szCs w:val="26"/>
        </w:rPr>
        <w:t>дисциплинарную ответственность за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учреждений и организаций, государственных органов и органов местного самоуправления;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0F86">
        <w:rPr>
          <w:sz w:val="26"/>
          <w:szCs w:val="26"/>
        </w:rPr>
        <w:t xml:space="preserve">Согласно </w:t>
      </w:r>
      <w:hyperlink r:id="rId15" w:history="1">
        <w:r w:rsidRPr="007D0F86">
          <w:rPr>
            <w:sz w:val="26"/>
            <w:szCs w:val="26"/>
          </w:rPr>
          <w:t>ст. 15</w:t>
        </w:r>
      </w:hyperlink>
      <w:r w:rsidRPr="007D0F86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D0F86">
          <w:rPr>
            <w:sz w:val="26"/>
            <w:szCs w:val="26"/>
          </w:rPr>
          <w:t>2004 г</w:t>
        </w:r>
      </w:smartTag>
      <w:r w:rsidRPr="007D0F86">
        <w:rPr>
          <w:sz w:val="26"/>
          <w:szCs w:val="26"/>
        </w:rPr>
        <w:t>. N 79-ФЗ несет дисциплинарную, гражданско-правовую, административную или уголовную ответственность в соответствии с федеральным законодательством в случае исполнения им неправомерного поручения.</w:t>
      </w:r>
    </w:p>
    <w:p w:rsidR="00B225BA" w:rsidRPr="007D0F86" w:rsidRDefault="00B225BA" w:rsidP="00E36223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E36223" w:rsidRPr="007D0F86" w:rsidRDefault="00E36223" w:rsidP="00CC168C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>7. В соответствии с замещаемой государственной гражданской должностью и в пределах функциональной компетенции вправе принимать или принимает решения в соответствии с должностными обязанностями и установленными полномочиями.</w:t>
      </w:r>
    </w:p>
    <w:p w:rsidR="00B225BA" w:rsidRPr="007D0F86" w:rsidRDefault="00E36223" w:rsidP="00E36223">
      <w:pPr>
        <w:pStyle w:val="a5"/>
        <w:rPr>
          <w:b/>
          <w:bCs/>
          <w:sz w:val="26"/>
          <w:szCs w:val="26"/>
        </w:rPr>
      </w:pPr>
      <w:r w:rsidRPr="007D0F86">
        <w:rPr>
          <w:b/>
          <w:bCs/>
          <w:sz w:val="26"/>
          <w:szCs w:val="26"/>
        </w:rPr>
        <w:t xml:space="preserve"> </w:t>
      </w:r>
    </w:p>
    <w:p w:rsidR="00E36223" w:rsidRPr="007D0F86" w:rsidRDefault="00E36223" w:rsidP="00E36223">
      <w:pPr>
        <w:pStyle w:val="a5"/>
        <w:rPr>
          <w:sz w:val="26"/>
          <w:szCs w:val="26"/>
        </w:rPr>
      </w:pPr>
      <w:r w:rsidRPr="007D0F86">
        <w:rPr>
          <w:b/>
          <w:bCs/>
          <w:sz w:val="26"/>
          <w:szCs w:val="26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36223" w:rsidRPr="007D0F86" w:rsidRDefault="00E36223" w:rsidP="00E36223">
      <w:pPr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6"/>
          <w:szCs w:val="26"/>
          <w:lang w:bidi="he-IL"/>
        </w:rPr>
      </w:pPr>
      <w:r w:rsidRPr="007D0F86">
        <w:rPr>
          <w:sz w:val="26"/>
          <w:szCs w:val="26"/>
        </w:rPr>
        <w:t>8.В пределах функциональной компетенции главный  государственный налоговый инспектор принимает участие в п</w:t>
      </w:r>
      <w:r w:rsidRPr="007D0F86">
        <w:rPr>
          <w:sz w:val="26"/>
          <w:szCs w:val="26"/>
          <w:lang w:bidi="he-IL"/>
        </w:rPr>
        <w:t>роведении мероприятий налогового контроля в рамках камеральных налоговых проверок налоговых деклараций по налогу на добавленную стоимость, а также вне рамок налоговых проверок</w:t>
      </w:r>
      <w:r w:rsidRPr="007D0F86">
        <w:rPr>
          <w:sz w:val="26"/>
          <w:szCs w:val="26"/>
        </w:rPr>
        <w:t xml:space="preserve"> с использованием информационного ресурса АСК НДС-2 и иных документов, служащих основанием для исчисления и уплаты налогов и сборов налогоплательщиков с учетом сопоставления показателей представленной отчетности и косвенной информации из внутренних и внешних источников; формировании доказательственной базы и оформление результатов мероприятий налогового контроля в соответствии с нормами налогового законодательства РФ, принятии мер в отношении налогоплательщиков, допустивших нарушения законодательства, в рамках установленной компетенции; в</w:t>
      </w:r>
      <w:r w:rsidRPr="007D0F86">
        <w:rPr>
          <w:color w:val="000000"/>
          <w:sz w:val="26"/>
          <w:szCs w:val="26"/>
        </w:rPr>
        <w:t>ыявлении и пресечении схем уклонения от налогообложения, а</w:t>
      </w:r>
      <w:r w:rsidRPr="007D0F86">
        <w:rPr>
          <w:sz w:val="26"/>
          <w:szCs w:val="26"/>
        </w:rPr>
        <w:t>нализе модели поведения участников схем уклонения от налогообложения; п</w:t>
      </w:r>
      <w:r w:rsidRPr="007D0F86">
        <w:rPr>
          <w:color w:val="000000"/>
          <w:sz w:val="26"/>
          <w:szCs w:val="26"/>
        </w:rPr>
        <w:t xml:space="preserve">роведении мероприятий налогового контроля в рамках предпроверочного анализа финансово-хозяйственной деятельности налогоплательщиков-выгодоприобретателей; привлечении к налоговой и административной ответственности налогоплательщиков за предоставление в установленные налоговым законодательством сроки документов, пояснений, </w:t>
      </w:r>
      <w:r w:rsidRPr="007D0F86">
        <w:rPr>
          <w:sz w:val="26"/>
          <w:szCs w:val="26"/>
        </w:rPr>
        <w:t xml:space="preserve">сведений, необходимых для осуществления налогового контроля; в рассмотрении жалоб ( апелляционных жалоб), возражений на акты ненормативного характера налогового </w:t>
      </w:r>
      <w:r w:rsidRPr="007D0F86">
        <w:rPr>
          <w:sz w:val="26"/>
          <w:szCs w:val="26"/>
        </w:rPr>
        <w:lastRenderedPageBreak/>
        <w:t>органа в досудебных, и при необходимости, в судебных разбирательствах.; в осуществлении контроля за входящей и исходящей корреспонденцией, контроля полноты ввода сведений в информационный ресурс. формировании и направлении в Управление отчетности в рамках установленной компетенции; выполнении иных функций по поручению начальника Инспекции для выполнения заданий стоящих в целом перед инспекций</w:t>
      </w:r>
    </w:p>
    <w:p w:rsidR="00B225BA" w:rsidRPr="007D0F86" w:rsidRDefault="00B225BA" w:rsidP="00E36223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>VI. Сроки и процедуры подготовки, рассмотрения</w:t>
      </w: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>проектов управленческих и иных решений, порядок</w:t>
      </w: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>согласования и принятия данных решений</w:t>
      </w:r>
    </w:p>
    <w:p w:rsidR="00E36223" w:rsidRPr="007D0F86" w:rsidRDefault="00E36223" w:rsidP="00CC168C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>9.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225BA" w:rsidRPr="007D0F86" w:rsidRDefault="00B225BA" w:rsidP="00E36223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>VII. Порядок служебного взаимодействия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 xml:space="preserve">10. 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Pr="007D0F86">
          <w:rPr>
            <w:color w:val="000000"/>
            <w:sz w:val="26"/>
            <w:szCs w:val="26"/>
          </w:rPr>
          <w:t>принципов</w:t>
        </w:r>
      </w:hyperlink>
      <w:r w:rsidRPr="007D0F86">
        <w:rPr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D0F86">
          <w:rPr>
            <w:sz w:val="26"/>
            <w:szCs w:val="26"/>
          </w:rPr>
          <w:t>2002 г</w:t>
        </w:r>
      </w:smartTag>
      <w:r w:rsidRPr="007D0F86">
        <w:rPr>
          <w:sz w:val="26"/>
          <w:szCs w:val="26"/>
        </w:rPr>
        <w:t xml:space="preserve">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</w:t>
      </w:r>
      <w:r w:rsidRPr="007D0F86">
        <w:rPr>
          <w:color w:val="000000"/>
          <w:sz w:val="26"/>
          <w:szCs w:val="26"/>
        </w:rPr>
        <w:t xml:space="preserve">установленных </w:t>
      </w:r>
      <w:hyperlink r:id="rId17" w:history="1">
        <w:r w:rsidRPr="007D0F86">
          <w:rPr>
            <w:color w:val="000000"/>
            <w:sz w:val="26"/>
            <w:szCs w:val="26"/>
          </w:rPr>
          <w:t>статьей 18</w:t>
        </w:r>
      </w:hyperlink>
      <w:r w:rsidRPr="007D0F86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D0F86">
          <w:rPr>
            <w:sz w:val="26"/>
            <w:szCs w:val="26"/>
          </w:rPr>
          <w:t>2004 г</w:t>
        </w:r>
      </w:smartTag>
      <w:r w:rsidRPr="007D0F86">
        <w:rPr>
          <w:sz w:val="26"/>
          <w:szCs w:val="26"/>
        </w:rP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36223" w:rsidRPr="007D0F86" w:rsidRDefault="00E36223" w:rsidP="00CC168C">
      <w:pPr>
        <w:autoSpaceDE w:val="0"/>
        <w:autoSpaceDN w:val="0"/>
        <w:adjustRightInd w:val="0"/>
        <w:jc w:val="both"/>
        <w:outlineLvl w:val="2"/>
        <w:rPr>
          <w:color w:val="FF6600"/>
          <w:sz w:val="26"/>
          <w:szCs w:val="26"/>
        </w:rPr>
      </w:pP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center"/>
        <w:outlineLvl w:val="2"/>
        <w:rPr>
          <w:b/>
          <w:sz w:val="26"/>
          <w:szCs w:val="26"/>
        </w:rPr>
      </w:pPr>
      <w:r w:rsidRPr="007D0F86">
        <w:rPr>
          <w:b/>
          <w:sz w:val="26"/>
          <w:szCs w:val="26"/>
          <w:lang w:val="en-US"/>
        </w:rPr>
        <w:t>VIII</w:t>
      </w:r>
      <w:r w:rsidRPr="007D0F86">
        <w:rPr>
          <w:b/>
          <w:sz w:val="26"/>
          <w:szCs w:val="26"/>
        </w:rPr>
        <w:t>. Перечень государственных услуг, оказываемых гражданами и организациям в соответствии в административным регламентом ИФНС России №23 по г. Москве.</w:t>
      </w:r>
    </w:p>
    <w:p w:rsidR="00E36223" w:rsidRPr="007D0F86" w:rsidRDefault="00E36223" w:rsidP="00B225BA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D0F86">
        <w:rPr>
          <w:b/>
          <w:sz w:val="26"/>
          <w:szCs w:val="26"/>
        </w:rPr>
        <w:t xml:space="preserve"> </w:t>
      </w:r>
      <w:r w:rsidRPr="007D0F86">
        <w:rPr>
          <w:color w:val="FF0000"/>
          <w:sz w:val="26"/>
          <w:szCs w:val="26"/>
        </w:rPr>
        <w:t xml:space="preserve"> </w:t>
      </w:r>
      <w:r w:rsidRPr="007D0F86">
        <w:rPr>
          <w:sz w:val="26"/>
          <w:szCs w:val="26"/>
        </w:rPr>
        <w:t>Проведение камеральных налоговых проверок налоговых деклараций и иных документов, служащих основанием для исчисления и уплаты налогов и сборов налогоплательщиков с учетом сопоставления показателей представленной отчетности и косвенной информации из внутренних и внешних источников. П</w:t>
      </w:r>
      <w:r w:rsidRPr="007D0F86">
        <w:rPr>
          <w:color w:val="000000"/>
          <w:sz w:val="26"/>
          <w:szCs w:val="26"/>
        </w:rPr>
        <w:t>роведение мероприятий налогового контроля в рамках предпроверочного анализа финансово-хозяйственной деятельности налогоплательщиков-выгодоприобретателей</w:t>
      </w:r>
      <w:r w:rsidRPr="007D0F86">
        <w:rPr>
          <w:sz w:val="26"/>
          <w:szCs w:val="26"/>
        </w:rPr>
        <w:t>.</w:t>
      </w:r>
    </w:p>
    <w:p w:rsidR="00E36223" w:rsidRPr="007D0F86" w:rsidRDefault="00E36223" w:rsidP="00A309E1">
      <w:pPr>
        <w:ind w:firstLine="567"/>
        <w:jc w:val="both"/>
        <w:rPr>
          <w:sz w:val="26"/>
          <w:szCs w:val="26"/>
        </w:rPr>
      </w:pPr>
      <w:r w:rsidRPr="007D0F86">
        <w:rPr>
          <w:sz w:val="26"/>
          <w:szCs w:val="26"/>
        </w:rPr>
        <w:t xml:space="preserve">Контрольные задания по взаимодействию с органами внутренних дел и следственным комитетом. Оформление результатов камеральной налоговой проверки в соответствии с действующим законодательством и иные поручения начальника инспекции и заместителя начальника инспекции, курирующего контрольно-аналитический отдел. Выполнение иных функций по поручению начальника Инспекции для выполнения заданий стоящих в целом </w:t>
      </w:r>
      <w:proofErr w:type="gramStart"/>
      <w:r w:rsidRPr="007D0F86">
        <w:rPr>
          <w:sz w:val="26"/>
          <w:szCs w:val="26"/>
        </w:rPr>
        <w:t>перед инспекций</w:t>
      </w:r>
      <w:proofErr w:type="gramEnd"/>
      <w:r w:rsidRPr="007D0F86">
        <w:rPr>
          <w:sz w:val="26"/>
          <w:szCs w:val="26"/>
        </w:rPr>
        <w:t>.</w:t>
      </w: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>IX. Показатели эффективности и результативности</w:t>
      </w: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>профессиональной служебной деятельности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>12.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>своевременности и оперативности выполнения поручений;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color w:val="FF0000"/>
          <w:sz w:val="26"/>
          <w:szCs w:val="26"/>
        </w:rPr>
      </w:pPr>
      <w:r w:rsidRPr="007D0F86">
        <w:rPr>
          <w:sz w:val="26"/>
          <w:szCs w:val="26"/>
        </w:rPr>
        <w:t>осознанию ответственности за последствия своих действий.</w:t>
      </w:r>
      <w:r w:rsidRPr="007D0F86">
        <w:rPr>
          <w:color w:val="000000"/>
          <w:sz w:val="26"/>
          <w:szCs w:val="26"/>
        </w:rPr>
        <w:tab/>
      </w:r>
      <w:r w:rsidRPr="007D0F86">
        <w:rPr>
          <w:color w:val="FF0000"/>
          <w:sz w:val="26"/>
          <w:szCs w:val="26"/>
        </w:rPr>
        <w:t xml:space="preserve"> </w:t>
      </w:r>
    </w:p>
    <w:p w:rsidR="00B225BA" w:rsidRPr="007D0F86" w:rsidRDefault="00B225BA" w:rsidP="00E36223">
      <w:pPr>
        <w:autoSpaceDE w:val="0"/>
        <w:autoSpaceDN w:val="0"/>
        <w:adjustRightInd w:val="0"/>
        <w:ind w:firstLine="540"/>
        <w:jc w:val="both"/>
        <w:outlineLvl w:val="2"/>
        <w:rPr>
          <w:color w:val="FF0000"/>
          <w:sz w:val="26"/>
          <w:szCs w:val="26"/>
        </w:rPr>
      </w:pPr>
    </w:p>
    <w:p w:rsidR="00B225BA" w:rsidRPr="007D0F86" w:rsidRDefault="00B225BA" w:rsidP="00E36223">
      <w:pPr>
        <w:autoSpaceDE w:val="0"/>
        <w:autoSpaceDN w:val="0"/>
        <w:adjustRightInd w:val="0"/>
        <w:ind w:firstLine="540"/>
        <w:jc w:val="both"/>
        <w:outlineLvl w:val="2"/>
        <w:rPr>
          <w:color w:val="FF0000"/>
          <w:sz w:val="26"/>
          <w:szCs w:val="26"/>
        </w:rPr>
      </w:pP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color w:val="FF0000"/>
          <w:sz w:val="26"/>
          <w:szCs w:val="26"/>
        </w:rPr>
      </w:pPr>
    </w:p>
    <w:p w:rsidR="00E36223" w:rsidRPr="007D0F86" w:rsidRDefault="000F0096" w:rsidP="00E36223">
      <w:pPr>
        <w:pStyle w:val="a7"/>
        <w:tabs>
          <w:tab w:val="clear" w:pos="4677"/>
          <w:tab w:val="clear" w:pos="9355"/>
        </w:tabs>
        <w:rPr>
          <w:sz w:val="26"/>
          <w:szCs w:val="26"/>
        </w:rPr>
      </w:pPr>
      <w:bookmarkStart w:id="31" w:name="_GoBack"/>
      <w:r>
        <w:rPr>
          <w:sz w:val="26"/>
          <w:szCs w:val="26"/>
        </w:rPr>
        <w:t>Начальник отдела                              ____________________               Чугунов Е.И.</w:t>
      </w:r>
    </w:p>
    <w:bookmarkEnd w:id="31"/>
    <w:p w:rsidR="00B225BA" w:rsidRPr="007D0F86" w:rsidRDefault="00B225BA" w:rsidP="00E36223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DF2B86" w:rsidRDefault="00DF2B86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DF2B86" w:rsidRDefault="00DF2B86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E36223" w:rsidRPr="0019644A" w:rsidRDefault="00E36223" w:rsidP="00E36223">
      <w:pPr>
        <w:autoSpaceDE w:val="0"/>
        <w:autoSpaceDN w:val="0"/>
        <w:adjustRightInd w:val="0"/>
        <w:jc w:val="center"/>
        <w:outlineLvl w:val="2"/>
        <w:rPr>
          <w:b/>
        </w:rPr>
      </w:pPr>
      <w:r w:rsidRPr="0019644A">
        <w:rPr>
          <w:b/>
        </w:rPr>
        <w:t>Лист ознакомления</w:t>
      </w:r>
    </w:p>
    <w:p w:rsidR="00E36223" w:rsidRDefault="00E36223" w:rsidP="00E36223">
      <w:pPr>
        <w:autoSpaceDE w:val="0"/>
        <w:autoSpaceDN w:val="0"/>
        <w:adjustRightInd w:val="0"/>
        <w:jc w:val="center"/>
        <w:outlineLvl w:val="2"/>
      </w:pPr>
    </w:p>
    <w:tbl>
      <w:tblPr>
        <w:tblW w:w="94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1797"/>
      </w:tblGrid>
      <w:tr w:rsidR="00E36223" w:rsidTr="00F56320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23" w:rsidRDefault="00E36223" w:rsidP="00F563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п/п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23" w:rsidRDefault="00E36223" w:rsidP="00F563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отчество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23" w:rsidRDefault="00E36223" w:rsidP="00F563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роспись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его копии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23" w:rsidRDefault="00E36223" w:rsidP="00F563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должность 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23" w:rsidRDefault="00E36223" w:rsidP="00F563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должности </w:t>
            </w:r>
          </w:p>
        </w:tc>
      </w:tr>
      <w:tr w:rsidR="00E36223" w:rsidTr="00F5632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23" w:rsidRDefault="00E36223" w:rsidP="00F563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23" w:rsidRDefault="00E36223" w:rsidP="00BB3D2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23" w:rsidRDefault="00E36223" w:rsidP="00F563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23" w:rsidRDefault="00E36223" w:rsidP="00F563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223" w:rsidRDefault="00E36223" w:rsidP="00F563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6223" w:rsidRDefault="00E36223" w:rsidP="00E36223"/>
    <w:p w:rsidR="00E36223" w:rsidRDefault="00E36223" w:rsidP="00E36223"/>
    <w:p w:rsidR="00F6242A" w:rsidRDefault="00F6242A"/>
    <w:sectPr w:rsidR="00F6242A" w:rsidSect="00B225BA">
      <w:pgSz w:w="11906" w:h="16838"/>
      <w:pgMar w:top="993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DC45A9"/>
    <w:multiLevelType w:val="hybridMultilevel"/>
    <w:tmpl w:val="3E662B30"/>
    <w:lvl w:ilvl="0" w:tplc="6BB433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223"/>
    <w:rsid w:val="000F0096"/>
    <w:rsid w:val="00295894"/>
    <w:rsid w:val="007D0F86"/>
    <w:rsid w:val="00A309E1"/>
    <w:rsid w:val="00AA5096"/>
    <w:rsid w:val="00B225BA"/>
    <w:rsid w:val="00BB3D29"/>
    <w:rsid w:val="00C2549A"/>
    <w:rsid w:val="00CC168C"/>
    <w:rsid w:val="00DF2B86"/>
    <w:rsid w:val="00E36223"/>
    <w:rsid w:val="00F4633A"/>
    <w:rsid w:val="00F6242A"/>
    <w:rsid w:val="00F8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FE286BE-C94B-429C-A667-6280623D1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62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362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E362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rsid w:val="00E36223"/>
    <w:pPr>
      <w:shd w:val="clear" w:color="auto" w:fill="FFFFFF"/>
      <w:spacing w:before="5"/>
      <w:ind w:right="34" w:firstLine="715"/>
      <w:jc w:val="both"/>
    </w:pPr>
    <w:rPr>
      <w:b/>
      <w:bCs/>
      <w:color w:val="313131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E36223"/>
    <w:rPr>
      <w:rFonts w:ascii="Times New Roman" w:eastAsia="Times New Roman" w:hAnsi="Times New Roman" w:cs="Times New Roman"/>
      <w:b/>
      <w:bCs/>
      <w:color w:val="313131"/>
      <w:sz w:val="28"/>
      <w:szCs w:val="28"/>
      <w:shd w:val="clear" w:color="auto" w:fill="FFFFFF"/>
      <w:lang w:eastAsia="ru-RU"/>
    </w:rPr>
  </w:style>
  <w:style w:type="paragraph" w:styleId="a5">
    <w:name w:val="Body Text"/>
    <w:basedOn w:val="a"/>
    <w:link w:val="a6"/>
    <w:rsid w:val="00E36223"/>
    <w:pPr>
      <w:spacing w:after="120"/>
    </w:pPr>
  </w:style>
  <w:style w:type="character" w:customStyle="1" w:styleId="a6">
    <w:name w:val="Основной текст Знак"/>
    <w:basedOn w:val="a0"/>
    <w:link w:val="a5"/>
    <w:rsid w:val="00E362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письма №1"/>
    <w:basedOn w:val="a"/>
    <w:rsid w:val="00E36223"/>
    <w:pPr>
      <w:ind w:firstLine="709"/>
      <w:jc w:val="both"/>
    </w:pPr>
    <w:rPr>
      <w:sz w:val="28"/>
      <w:szCs w:val="20"/>
    </w:rPr>
  </w:style>
  <w:style w:type="paragraph" w:styleId="a7">
    <w:name w:val="header"/>
    <w:basedOn w:val="a"/>
    <w:link w:val="a8"/>
    <w:rsid w:val="00E3622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E362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A309E1"/>
    <w:pPr>
      <w:ind w:left="720"/>
      <w:contextualSpacing/>
    </w:pPr>
  </w:style>
  <w:style w:type="paragraph" w:customStyle="1" w:styleId="ConsPlusNormal">
    <w:name w:val="ConsPlusNormal"/>
    <w:rsid w:val="00A309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4633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4633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07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0010FBF5A2101D41682EEAFE564F17B993E4FE6F56A4A6B6E0B339F7B7563119BFA32851E5B6CC8iF2AH" TargetMode="External"/><Relationship Id="rId13" Type="http://schemas.openxmlformats.org/officeDocument/2006/relationships/hyperlink" Target="file:///F:\Users\7723-00-757\AppData\Local\Temp\DOCUME~1\77DEVY~1\LOCALS~1\Temp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0010FBF5A2101D41682EEAFE564F17B993E4FE6F56A4A6B6E0B339F7B7563119BFA32851E5B6CCAiF27H" TargetMode="External"/><Relationship Id="rId12" Type="http://schemas.openxmlformats.org/officeDocument/2006/relationships/hyperlink" Target="file:///F:\Users\7723-00-757\AppData\Local\Temp\DOCUME~1\77DEVY~1\LOCALS~1\Temp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yperlink" Target="consultantplus://offline/ref=40010FBF5A2101D41682EEAFE564F17B993E4FE6F56A4A6B6E0B339F7B7563119BFA32851E5B6CC8iF2A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0010FBF5A2101D41682EEAFE564F17B903548E6FF68176166523F9D7C7A3C069CB33E841E5B6EiC26H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0010FBF5A2101D41682EEAFE564F17B993E4FE6F56A4A6B6E0B339F7B7563119BFA32851E5B6CCDiF20H" TargetMode="External"/><Relationship Id="rId11" Type="http://schemas.openxmlformats.org/officeDocument/2006/relationships/hyperlink" Target="file:///F:\Users\7723-00-757\AppData\Local\Temp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consultantplus://offline/ref=40010FBF5A2101D41682EEAFE564F17B993E4FE6F56A4A6B6E0B339F7B7563119BFA32851E5B6CCFiF21H" TargetMode="External"/><Relationship Id="rId15" Type="http://schemas.openxmlformats.org/officeDocument/2006/relationships/hyperlink" Target="consultantplus://offline/ref=9E413F3A0E20077B166AD8BF0C5C7BA6B168C0A6516B0A05264FFF9A70A929718A16BE3BFCDC8229R1FCL" TargetMode="External"/><Relationship Id="rId10" Type="http://schemas.openxmlformats.org/officeDocument/2006/relationships/hyperlink" Target="file:///F:\Users\7723-00-757\AppData\Local\Temp\DOCUME~1\77DEVY~1\LOCALS~1\Temp\&#1057;&#1074;&#1077;&#1090;&#1072;\&#1050;&#1074;.%20&#1090;&#1088;&#1077;&#1073;&#1086;&#1074;._&#1089;&#1083;&#1091;&#1078;.&#1079;&#1072;&#1087;&#1080;&#1089;&#1082;&#1072;.doc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file:///F:\Users\7723-00-757\AppData\Local\Temp\DOCUME~1\77DEVY~1\LOCALS~1\Temp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yperlink" Target="consultantplus://offline/ref=40010FBF5A2101D41682EEAFE564F17B993E49E2F3674A6B6E0B339F7B7563119BFA32851E5B6DCDiF2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3669</Words>
  <Characters>20918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7723-01-068</dc:creator>
  <cp:lastModifiedBy>Конина Юлия Андреевна</cp:lastModifiedBy>
  <cp:revision>3</cp:revision>
  <cp:lastPrinted>2019-06-18T09:07:00Z</cp:lastPrinted>
  <dcterms:created xsi:type="dcterms:W3CDTF">2022-08-24T13:14:00Z</dcterms:created>
  <dcterms:modified xsi:type="dcterms:W3CDTF">2022-08-24T13:16:00Z</dcterms:modified>
</cp:coreProperties>
</file>